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E0847" w14:textId="53E5EBA4" w:rsidR="006849AC" w:rsidRPr="00F92636" w:rsidRDefault="006849AC" w:rsidP="004C4634">
      <w:pPr>
        <w:tabs>
          <w:tab w:val="num" w:pos="432"/>
        </w:tabs>
        <w:suppressAutoHyphens/>
        <w:spacing w:before="280" w:after="28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 xml:space="preserve">Návrh:  </w:t>
      </w:r>
      <w:r w:rsidRPr="00F92636"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 xml:space="preserve"> 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>Závěrečný  účet  za rok 202</w:t>
      </w:r>
      <w:r>
        <w:rPr>
          <w:rFonts w:ascii="Times New Roman" w:eastAsia="Times New Roman" w:hAnsi="Times New Roman" w:cs="Times New Roman"/>
          <w:b/>
          <w:bCs/>
          <w:kern w:val="1"/>
          <w:sz w:val="36"/>
          <w:szCs w:val="36"/>
          <w:u w:val="single"/>
          <w:lang w:eastAsia="ar-SA"/>
          <w14:ligatures w14:val="none"/>
        </w:rPr>
        <w:t>3</w:t>
      </w:r>
    </w:p>
    <w:p w14:paraId="0AA06E8D" w14:textId="77777777" w:rsidR="006849AC" w:rsidRPr="00F92636" w:rsidRDefault="006849AC" w:rsidP="006849AC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/zpracovaný na základě § 17 zákona č. 250/2000 Sb., o rozpočtových pravidlech územních rozpočtů, ve znění platných předpisů/</w:t>
      </w:r>
    </w:p>
    <w:p w14:paraId="47BDDA22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Údaje o </w:t>
      </w:r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obci :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Obec Žďárec, 594 56 Žďárec č. 42, okres  Brno – venkov,  </w:t>
      </w:r>
    </w:p>
    <w:p w14:paraId="59662C0F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IČ: 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00295833</w:t>
      </w:r>
    </w:p>
    <w:p w14:paraId="3FB50FE5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Telefon: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549 440 425</w:t>
      </w:r>
    </w:p>
    <w:p w14:paraId="202F92DE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Banka: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KB Tišnov, </w:t>
      </w:r>
      <w:proofErr w:type="spell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č.ú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.  5022751/0100, ČNB: 94-15210641/0710</w:t>
      </w:r>
    </w:p>
    <w:p w14:paraId="5C221DD9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e-mail: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5" w:history="1">
        <w:r w:rsidRPr="00F92636">
          <w:rPr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u w:val="single"/>
            <w:lang w:eastAsia="ar-SA"/>
            <w14:ligatures w14:val="none"/>
          </w:rPr>
          <w:t>info@obec-zdarec.cz</w:t>
        </w:r>
      </w:hyperlink>
    </w:p>
    <w:p w14:paraId="23DFE773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webové stránky: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6" w:history="1">
        <w:r w:rsidRPr="00F92636">
          <w:rPr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u w:val="single"/>
            <w:lang w:eastAsia="ar-SA"/>
            <w14:ligatures w14:val="none"/>
          </w:rPr>
          <w:t>www.obec-zdarec.cz</w:t>
        </w:r>
      </w:hyperlink>
    </w:p>
    <w:p w14:paraId="5FBEE38B" w14:textId="5EA97391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počet obyvatel k 31.12.202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:  </w:t>
      </w:r>
      <w:r w:rsidR="006025B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387</w:t>
      </w:r>
    </w:p>
    <w:p w14:paraId="392C3140" w14:textId="274D394E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starosta obce: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Jindřich </w:t>
      </w:r>
      <w:proofErr w:type="spellStart"/>
      <w:proofErr w:type="gramStart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  </w:t>
      </w:r>
      <w:proofErr w:type="gramEnd"/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Zastupitelstvo obce má stále  7 členů             </w:t>
      </w:r>
    </w:p>
    <w:p w14:paraId="6F6A3159" w14:textId="7C53D552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Obec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Žďárec  je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členem Dobrovolného svazku obcí Tišnovsko, kraj Jihomoravský  a   </w:t>
      </w:r>
      <w:proofErr w:type="spellStart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SVaK</w:t>
      </w:r>
      <w:proofErr w:type="spellEnd"/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Žďársko,  Žďár nad Sázavou   kraj Vysočina                                                             </w:t>
      </w:r>
    </w:p>
    <w:p w14:paraId="57F42003" w14:textId="77777777" w:rsidR="006849AC" w:rsidRPr="00F92636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Zpracování agendy úřadu: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Veškerá agenda úřadu je počítačově zpracována programem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Triada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MUNIS   Praha.</w:t>
      </w:r>
    </w:p>
    <w:p w14:paraId="4B7CF685" w14:textId="55E77527" w:rsidR="006849AC" w:rsidRPr="00F92636" w:rsidRDefault="006849AC" w:rsidP="006849AC">
      <w:pPr>
        <w:numPr>
          <w:ilvl w:val="0"/>
          <w:numId w:val="3"/>
        </w:num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Vyúčtování finančních prostředků ke státnímu rozpočtu, ostatním rozpočtům kraje a dotace poskytnuté</w:t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  <w:t xml:space="preserve">         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Rozpis přijatých dotací a jejich čerpání v průběhu roku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je zpracován v</w:t>
      </w:r>
      <w:r w:rsidR="003A1DB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tabulce</w:t>
      </w:r>
      <w:r w:rsidR="003A1DB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 v </w:t>
      </w:r>
      <w:proofErr w:type="gramStart"/>
      <w:r w:rsidR="003A1DB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Dotace byly řádně vyúčtovány.</w:t>
      </w:r>
    </w:p>
    <w:tbl>
      <w:tblPr>
        <w:tblW w:w="0" w:type="auto"/>
        <w:tblInd w:w="-8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777"/>
        <w:gridCol w:w="1554"/>
        <w:gridCol w:w="941"/>
        <w:gridCol w:w="1599"/>
        <w:gridCol w:w="1534"/>
        <w:gridCol w:w="1767"/>
      </w:tblGrid>
      <w:tr w:rsidR="006849AC" w:rsidRPr="00F92636" w14:paraId="19292626" w14:textId="77777777" w:rsidTr="00552B84">
        <w:trPr>
          <w:trHeight w:val="453"/>
        </w:trPr>
        <w:tc>
          <w:tcPr>
            <w:tcW w:w="1652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140A2795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Poskytovatel</w:t>
            </w:r>
          </w:p>
        </w:tc>
        <w:tc>
          <w:tcPr>
            <w:tcW w:w="777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649D3BBE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ÚZ</w:t>
            </w:r>
          </w:p>
        </w:tc>
        <w:tc>
          <w:tcPr>
            <w:tcW w:w="155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7F09E633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Účel</w:t>
            </w:r>
          </w:p>
        </w:tc>
        <w:tc>
          <w:tcPr>
            <w:tcW w:w="941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39D12E3C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Položka</w:t>
            </w:r>
          </w:p>
        </w:tc>
        <w:tc>
          <w:tcPr>
            <w:tcW w:w="1599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hideMark/>
          </w:tcPr>
          <w:p w14:paraId="28E78971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Výše </w:t>
            </w:r>
          </w:p>
          <w:p w14:paraId="55907F21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dotace</w:t>
            </w:r>
          </w:p>
        </w:tc>
        <w:tc>
          <w:tcPr>
            <w:tcW w:w="153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2369EEFB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Rozpočet</w:t>
            </w:r>
          </w:p>
        </w:tc>
        <w:tc>
          <w:tcPr>
            <w:tcW w:w="1767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3201CC6E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Skutečnost</w:t>
            </w:r>
          </w:p>
          <w:p w14:paraId="0A0C691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čerpání</w:t>
            </w:r>
          </w:p>
        </w:tc>
      </w:tr>
      <w:tr w:rsidR="006849AC" w:rsidRPr="00F92636" w14:paraId="1CB9F6A1" w14:textId="77777777" w:rsidTr="00552B84">
        <w:trPr>
          <w:trHeight w:val="231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AA94483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2AB64516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D851B4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66738AA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99AA358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3C796B25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</w:tcPr>
          <w:p w14:paraId="19102DCE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6849AC" w:rsidRPr="00F92636" w14:paraId="3B1ECD36" w14:textId="77777777" w:rsidTr="00552B84">
        <w:trPr>
          <w:trHeight w:val="100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5373A35" w14:textId="46367DB7" w:rsidR="006849AC" w:rsidRPr="00F92636" w:rsidRDefault="003A1DB9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Min.zeměděl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52C0D42D" w14:textId="774323F2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A98A2C8" w14:textId="19344501" w:rsidR="006849AC" w:rsidRPr="00F92636" w:rsidRDefault="003A1DB9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Lesní hospod. Plán na 10 let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CA9A3BA" w14:textId="36AC61E0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="003A1D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2FB04F0" w14:textId="7445EEC7" w:rsidR="006849AC" w:rsidRPr="00F92636" w:rsidRDefault="003A1DB9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30 824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2F95A62" w14:textId="0208B18F" w:rsidR="006849AC" w:rsidRPr="00F92636" w:rsidRDefault="003A1DB9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30 8</w:t>
            </w:r>
            <w:r w:rsidR="00590C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30D2A5B" w14:textId="5D3BC5F2" w:rsidR="006849AC" w:rsidRPr="00F92636" w:rsidRDefault="003A1DB9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30</w:t>
            </w:r>
            <w:r w:rsidR="00590C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824</w:t>
            </w:r>
            <w:r w:rsidR="00590C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</w:tr>
      <w:tr w:rsidR="006849AC" w:rsidRPr="00F92636" w14:paraId="4D591129" w14:textId="77777777" w:rsidTr="00552B84">
        <w:trPr>
          <w:trHeight w:val="55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35687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B3E9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29031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C7CD3" w14:textId="3B823248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Hospod. v 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obec.lesích</w:t>
            </w:r>
            <w:proofErr w:type="spellEnd"/>
            <w:proofErr w:type="gramEnd"/>
            <w:r w:rsidR="003A1D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-obnova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4FD61F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7A38310" w14:textId="752530AD" w:rsidR="006849AC" w:rsidRPr="00F92636" w:rsidRDefault="003A1DB9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229 780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6E7EA35" w14:textId="1A58C1A7" w:rsidR="006849AC" w:rsidRPr="00F92636" w:rsidRDefault="00590CF3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230 000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A10D495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72B85675" w14:textId="12961765" w:rsidR="006849AC" w:rsidRPr="00F92636" w:rsidRDefault="00590CF3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229 78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0,-</w:t>
            </w:r>
          </w:p>
          <w:p w14:paraId="24D9A9F0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6849AC" w:rsidRPr="00F92636" w14:paraId="2A5CE741" w14:textId="77777777" w:rsidTr="00552B84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43BD7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8A129" w14:textId="308D2A7B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B9E0E" w14:textId="11FCA16D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Oprava </w:t>
            </w:r>
            <w:r w:rsidR="00590C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krajské komunikace-náves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A2B31D0" w14:textId="07991C84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="00590CF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22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4622D14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40C36D08" w14:textId="2EA19E47" w:rsidR="006849AC" w:rsidRPr="00F92636" w:rsidRDefault="00590CF3" w:rsidP="00AA3D35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750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43A9663" w14:textId="0E99A6E7" w:rsidR="006849AC" w:rsidRPr="00F92636" w:rsidRDefault="00590CF3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750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6A81C91" w14:textId="02918564" w:rsidR="006849AC" w:rsidRPr="00F92636" w:rsidRDefault="00590CF3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750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000,-</w:t>
            </w:r>
          </w:p>
        </w:tc>
      </w:tr>
      <w:tr w:rsidR="006849AC" w:rsidRPr="00F92636" w14:paraId="78F02448" w14:textId="77777777" w:rsidTr="00552B84">
        <w:trPr>
          <w:trHeight w:val="8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076C3" w14:textId="7EC2AB57" w:rsidR="006849AC" w:rsidRPr="00F92636" w:rsidRDefault="00552B84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Státní rozpočet r. 2023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901FC" w14:textId="6DE170BE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98008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E1703" w14:textId="4D36E766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Volby prezidenta-r.23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CD58850" w14:textId="2C5EE69F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6DB1DB5" w14:textId="6D22D6B4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38 600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F0F8EE1" w14:textId="6E6FF16A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38 600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2E93DAE" w14:textId="4461CD90" w:rsidR="006849AC" w:rsidRPr="00F92636" w:rsidRDefault="00552B84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30 176,-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</w:p>
        </w:tc>
      </w:tr>
      <w:tr w:rsidR="006849AC" w:rsidRPr="00F92636" w14:paraId="2B8BE578" w14:textId="77777777" w:rsidTr="00552B84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CE9E6" w14:textId="4E09977C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Státní rozpočet</w:t>
            </w:r>
            <w:r w:rsidR="00552B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v r. 2022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5ED41" w14:textId="7E0EB63B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98008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BA223" w14:textId="3437290B" w:rsidR="006849AC" w:rsidRPr="00F92636" w:rsidRDefault="00552B84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Příprava 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Volby prezidenta ČR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2481C83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37ABAE9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9 400,-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6615703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9 400,-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F53C3D0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1 746,-</w:t>
            </w:r>
          </w:p>
        </w:tc>
      </w:tr>
      <w:tr w:rsidR="006849AC" w:rsidRPr="00F92636" w14:paraId="440498BB" w14:textId="77777777" w:rsidTr="00552B84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EFD71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B18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0FEA27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7D967B6F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110A440B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1E11EB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4463CEE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6849AC" w:rsidRPr="00F92636" w14:paraId="111BF24A" w14:textId="77777777" w:rsidTr="00552B84">
        <w:trPr>
          <w:trHeight w:val="90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41599" w14:textId="7717DA30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7C5A" w14:textId="45F0B193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86694" w14:textId="0BBEA5BC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6442C76" w14:textId="53C2D61F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006A658A" w14:textId="4A6FE13E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CC61B3B" w14:textId="222F58D4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270F4D79" w14:textId="47D1125D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6849AC" w:rsidRPr="00F92636" w14:paraId="0A22E807" w14:textId="77777777" w:rsidTr="00552B84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BC1C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81B6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FE4D5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191A7E5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286CD97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72DEB317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</w:tcPr>
          <w:p w14:paraId="648980E6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6849AC" w:rsidRPr="00F92636" w14:paraId="4250A746" w14:textId="77777777" w:rsidTr="005A1219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FA4E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7128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7D7E1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1E1D677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FED534C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EA149B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3C952F9E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1F93D7E2" w14:textId="77777777" w:rsidR="00961D4B" w:rsidRDefault="00961D4B" w:rsidP="006849AC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</w:p>
    <w:p w14:paraId="42E8E752" w14:textId="77777777" w:rsidR="00961D4B" w:rsidRDefault="00961D4B" w:rsidP="006849AC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</w:p>
    <w:p w14:paraId="2B2E1155" w14:textId="05CDCAC7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kern w:val="0"/>
          <w:sz w:val="24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>B. Údaje o plnění příjmů a výdajů za rok 202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3</w:t>
      </w:r>
    </w:p>
    <w:tbl>
      <w:tblPr>
        <w:tblW w:w="92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65"/>
        <w:gridCol w:w="1995"/>
        <w:gridCol w:w="1962"/>
        <w:gridCol w:w="2118"/>
      </w:tblGrid>
      <w:tr w:rsidR="006849AC" w:rsidRPr="00F92636" w14:paraId="08CF4315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BA8BF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56A1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Schválený rozpočet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327B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Upravený rozpočet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70532" w14:textId="6F681BD4" w:rsidR="006849AC" w:rsidRPr="00F92636" w:rsidRDefault="006849AC" w:rsidP="00AA3D3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Plnění k 31.12.202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</w:p>
        </w:tc>
      </w:tr>
      <w:tr w:rsidR="006849AC" w:rsidRPr="00F92636" w14:paraId="389371BE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D301C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l – 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B4D7B" w14:textId="498FD3E4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9 082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84113" w14:textId="55199065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10 499 100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54420" w14:textId="0B2E7248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10 555 938,12</w:t>
            </w:r>
          </w:p>
        </w:tc>
      </w:tr>
      <w:tr w:rsidR="006849AC" w:rsidRPr="00F92636" w14:paraId="1AC7D9DD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F5201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2 – nedaňové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9AAE2" w14:textId="06E730B2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658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D74A0" w14:textId="69E5C793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711 4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FCD68" w14:textId="46FDBC51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806 901,30</w:t>
            </w:r>
          </w:p>
        </w:tc>
      </w:tr>
      <w:tr w:rsidR="006849AC" w:rsidRPr="00F92636" w14:paraId="3BA397A3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DA6E8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3 – kapitálové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91841" w14:textId="3AFC4218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000 000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446C3" w14:textId="71D46F1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5 820 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B75D1" w14:textId="0C3F2B76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5 863 890,00</w:t>
            </w:r>
          </w:p>
        </w:tc>
      </w:tr>
      <w:tr w:rsidR="006849AC" w:rsidRPr="00F92636" w14:paraId="375522D8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D1159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4 – přijaté transfery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F4199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80 000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4623F" w14:textId="5F07192C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1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391 8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C9F8A8" w14:textId="06B825DE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2 004 404,00</w:t>
            </w:r>
          </w:p>
        </w:tc>
      </w:tr>
      <w:tr w:rsidR="006849AC" w:rsidRPr="00F92636" w14:paraId="3193277F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67BD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PŘÍJMY CELKEM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9592B" w14:textId="4E38F3C6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13 820 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EA8B3" w14:textId="05948D53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8 422 3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AD251" w14:textId="59152020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19 231 133,42</w:t>
            </w:r>
          </w:p>
        </w:tc>
      </w:tr>
      <w:tr w:rsidR="006849AC" w:rsidRPr="00F92636" w14:paraId="242A7885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5F0435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KONSOLIDACE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příjmů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1539F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1EA08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C04A1" w14:textId="20814C0A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</w:t>
            </w:r>
            <w:r w:rsidR="000C1E1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613 000,-</w:t>
            </w:r>
          </w:p>
        </w:tc>
      </w:tr>
      <w:tr w:rsidR="006849AC" w:rsidRPr="00F92636" w14:paraId="4915540C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E4C9A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5 – běžné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D71F6" w14:textId="287ABA51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8 020 000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99ED1" w14:textId="1FD2C4E0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11 102 600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E9776" w14:textId="3AEF1C8D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10 635 572,01</w:t>
            </w:r>
          </w:p>
        </w:tc>
      </w:tr>
      <w:tr w:rsidR="006849AC" w:rsidRPr="00F92636" w14:paraId="59EB9046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462374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6 – kapitálové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B03D6" w14:textId="518054BD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5 800 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F1BC1" w14:textId="692A812F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0C1E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10 167 </w:t>
            </w:r>
            <w:r w:rsidR="003C1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8B459" w14:textId="76B9E3A0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3C1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9 693 395,55</w:t>
            </w:r>
          </w:p>
        </w:tc>
      </w:tr>
      <w:tr w:rsidR="006849AC" w:rsidRPr="00F92636" w14:paraId="4FCDC903" w14:textId="77777777" w:rsidTr="00AA3D35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AB462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VÝDAJE CELKEM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KONSOLIDACE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výdajů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6DD1B" w14:textId="16E1A8FF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3C1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13 820 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000</w:t>
            </w: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D35EB" w14:textId="2025714D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3C1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21 269 900</w:t>
            </w:r>
          </w:p>
          <w:p w14:paraId="351A3B6F" w14:textId="77777777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6DA9B" w14:textId="5514D5A9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3C1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20 328 967,56</w:t>
            </w:r>
          </w:p>
          <w:p w14:paraId="66DD3882" w14:textId="4F59B0B0" w:rsidR="006849AC" w:rsidRPr="00F92636" w:rsidRDefault="006849AC" w:rsidP="00AA3D3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</w:t>
            </w:r>
            <w:r w:rsidR="003C1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613 000,-</w:t>
            </w:r>
          </w:p>
        </w:tc>
      </w:tr>
    </w:tbl>
    <w:p w14:paraId="24A5669C" w14:textId="77777777" w:rsidR="006849AC" w:rsidRPr="00F92636" w:rsidRDefault="006849AC" w:rsidP="006849AC">
      <w:pPr>
        <w:tabs>
          <w:tab w:val="num" w:pos="864"/>
        </w:tabs>
        <w:suppressAutoHyphens/>
        <w:spacing w:before="280" w:after="280" w:line="240" w:lineRule="auto"/>
        <w:ind w:left="864" w:right="-288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příjmovým položkám:</w:t>
      </w:r>
    </w:p>
    <w:p w14:paraId="785E4570" w14:textId="78E9EF01" w:rsidR="006849AC" w:rsidRPr="00F92636" w:rsidRDefault="006849AC" w:rsidP="006849AC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– za likvidaci komunálního odpadu byl v roce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</w:t>
      </w:r>
      <w:r w:rsidR="003C1F5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vybírán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poplatek 500,-Kč/1 osoba(rekreační objekt)/rok, celkem bylo vybráno    21</w:t>
      </w:r>
      <w:r w:rsidR="003C1F5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3C1F5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055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,-  Kč </w:t>
      </w:r>
    </w:p>
    <w:p w14:paraId="539AC090" w14:textId="77E14EF1" w:rsidR="006849AC" w:rsidRPr="00F92636" w:rsidRDefault="006849AC" w:rsidP="006849AC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ze psů Kč 70,--/1 pes/rok, celkem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  4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3C1F5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54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0,-Kč </w:t>
      </w:r>
    </w:p>
    <w:p w14:paraId="72DA3D49" w14:textId="18654D05" w:rsidR="006849AC" w:rsidRPr="00F92636" w:rsidRDefault="006849AC" w:rsidP="006849AC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pozemků 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37</w:t>
      </w:r>
      <w:proofErr w:type="gramEnd"/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636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,- Kč  </w:t>
      </w:r>
    </w:p>
    <w:p w14:paraId="396E05B7" w14:textId="37E32D17" w:rsidR="006849AC" w:rsidRPr="00F92636" w:rsidRDefault="006849AC" w:rsidP="006849AC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nebytových prostor v budově </w:t>
      </w:r>
      <w:proofErr w:type="spellStart"/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ob.úřadu</w:t>
      </w:r>
      <w:proofErr w:type="spellEnd"/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celkem  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88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 ,- Kč </w:t>
      </w:r>
    </w:p>
    <w:p w14:paraId="4CDE2269" w14:textId="05D78B21" w:rsidR="006849AC" w:rsidRDefault="006849AC" w:rsidP="006849AC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prodeje dřeva z obecních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lesů 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100</w:t>
      </w:r>
      <w:proofErr w:type="gramEnd"/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802,30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</w:p>
    <w:p w14:paraId="53B03C5D" w14:textId="370ED9C1" w:rsidR="005A1219" w:rsidRDefault="007A4501" w:rsidP="006849AC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prodeje pozemků určených k výstavbě rodinných domů   5 843 890,-Kč a </w:t>
      </w:r>
      <w:proofErr w:type="gramStart"/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proto  </w:t>
      </w:r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se</w:t>
      </w:r>
      <w:proofErr w:type="gramEnd"/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obec k 1.8.2023 stala plátcem  DPH</w:t>
      </w:r>
    </w:p>
    <w:p w14:paraId="00DAE353" w14:textId="57EDAA6F" w:rsidR="006849AC" w:rsidRPr="005A1219" w:rsidRDefault="006849AC" w:rsidP="006849AC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výrobny fotovoltaické elektrárny </w:t>
      </w:r>
      <w:proofErr w:type="gramStart"/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celkem  </w:t>
      </w:r>
      <w:r w:rsidR="007A4501"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452</w:t>
      </w:r>
      <w:proofErr w:type="gramEnd"/>
      <w:r w:rsidR="007A4501"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056,62</w:t>
      </w:r>
      <w:r w:rsidRPr="005A121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</w:p>
    <w:p w14:paraId="684F9E13" w14:textId="77777777" w:rsidR="006849AC" w:rsidRPr="00F92636" w:rsidRDefault="006849AC" w:rsidP="006849AC">
      <w:pPr>
        <w:tabs>
          <w:tab w:val="num" w:pos="864"/>
        </w:tabs>
        <w:suppressAutoHyphens/>
        <w:spacing w:before="280" w:after="280" w:line="240" w:lineRule="auto"/>
        <w:ind w:left="864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výdajovým položkám:</w:t>
      </w:r>
    </w:p>
    <w:p w14:paraId="51701E36" w14:textId="3AF31B7B" w:rsidR="006849AC" w:rsidRPr="00F92636" w:rsidRDefault="006849AC" w:rsidP="006849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dopravní obslužnost – příspěvek na IDS JMK  3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800,- Kč </w:t>
      </w:r>
    </w:p>
    <w:p w14:paraId="5543E4B8" w14:textId="0330FF07" w:rsidR="006849AC" w:rsidRPr="00F92636" w:rsidRDefault="006849AC" w:rsidP="006849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neinvestiční dotace na provoz ZŠ a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MŠ  Žďárec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2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00 000,- Kč </w:t>
      </w:r>
    </w:p>
    <w:p w14:paraId="4DE63285" w14:textId="4A91667C" w:rsidR="008B5D80" w:rsidRDefault="006849AC" w:rsidP="006849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náklady na </w:t>
      </w:r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investiční akci Revitalizace </w:t>
      </w:r>
      <w:proofErr w:type="spellStart"/>
      <w:proofErr w:type="gramStart"/>
      <w:r w:rsidR="007A450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veřej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.prostranství</w:t>
      </w:r>
      <w:proofErr w:type="spellEnd"/>
      <w:proofErr w:type="gramEnd"/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– úprava </w:t>
      </w:r>
      <w:r w:rsidR="004E50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návsi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včetně veřejné zeleně, veřejného osvětlení, státní komunikace , celkové náklady  byly  </w:t>
      </w:r>
    </w:p>
    <w:p w14:paraId="28AA3E49" w14:textId="1ABE6685" w:rsidR="006849AC" w:rsidRPr="00F92636" w:rsidRDefault="008B5D80" w:rsidP="008B5D80">
      <w:pPr>
        <w:suppressAutoHyphens/>
        <w:spacing w:after="0" w:line="240" w:lineRule="auto"/>
        <w:ind w:left="360" w:firstLine="348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7 081 450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Kč,  individ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uální</w:t>
      </w:r>
      <w:proofErr w:type="gramEnd"/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849A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dotace z JM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750 </w:t>
      </w:r>
      <w:r w:rsidR="006849A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000,-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</w:t>
      </w:r>
    </w:p>
    <w:p w14:paraId="26244F63" w14:textId="11D67979" w:rsidR="006849AC" w:rsidRPr="00F92636" w:rsidRDefault="006849AC" w:rsidP="006849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náklady na 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budování nových komunikací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 IS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pro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výst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18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RD za rok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y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202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a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ž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2023 jsou  13 594 815 Kč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. Dne 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1.2.2023 </w:t>
      </w:r>
      <w:proofErr w:type="gramStart"/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byla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stavba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kolaudov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ána. Nebylo použito žádné dotace ani úvěru, vše zrealizováno z vlastních 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prostředků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5A064CC6" w14:textId="2217AA3F" w:rsidR="006849AC" w:rsidRPr="00F92636" w:rsidRDefault="006849AC" w:rsidP="006849AC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-   pěstební činnost v lesích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 nákup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materiálu a služeb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924 342 Kč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dotace z JMK a MIN.ZEMĚD.  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260 604,-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Kč</w:t>
      </w:r>
    </w:p>
    <w:p w14:paraId="0EA5BD8F" w14:textId="77777777" w:rsidR="005A1219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Údaje o plnění rozpočtu příjmů, výdajů a o dalších finančních operacích v plném členění podle rozpočtové skladby jsou obsaženy ve výkazu Fin 2-12 k 31.12.202</w:t>
      </w:r>
      <w:r w:rsidR="008B5D8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549E9AC3" w14:textId="523A856D" w:rsidR="006849AC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</w:t>
      </w:r>
      <w:r w:rsidR="00961D4B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Žďárec nevede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žádnou vedlejší hospodářskou činnost, veškeré peněžní operace byly účtovány v rámci rozpočtu.</w:t>
      </w:r>
    </w:p>
    <w:p w14:paraId="63A3FE02" w14:textId="7CE92381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ab/>
        <w:t xml:space="preserve">Stav běžných účtů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vedených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u KB, ČSOB, a ČNB  k 31.12.202</w:t>
      </w:r>
      <w:r w:rsidR="005A121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</w:t>
      </w:r>
    </w:p>
    <w:p w14:paraId="25548465" w14:textId="38C6B9D9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   činí    </w:t>
      </w:r>
      <w:r w:rsidR="005A121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6 429 413,</w:t>
      </w:r>
      <w:proofErr w:type="gramStart"/>
      <w:r w:rsidR="005A121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82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.</w:t>
      </w:r>
    </w:p>
    <w:p w14:paraId="3667DF39" w14:textId="68BD91BB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Výsledek hospodaření </w:t>
      </w:r>
      <w:proofErr w:type="gramStart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obce  ke</w:t>
      </w:r>
      <w:proofErr w:type="gramEnd"/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dni 31.12.202</w:t>
      </w:r>
      <w:r w:rsidR="008C43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činí   </w:t>
      </w:r>
      <w:r w:rsidR="008C43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5 823 854,51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Kč.</w:t>
      </w:r>
    </w:p>
    <w:p w14:paraId="49EB60F4" w14:textId="77777777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Rozpočtové hospodaření </w:t>
      </w:r>
    </w:p>
    <w:p w14:paraId="65F342E9" w14:textId="2233F88D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Rozpočet obce Žďárec po jeho řádném vyvěšení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21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.11.202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Návrh 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rozpočtu </w:t>
      </w:r>
      <w:proofErr w:type="gramStart"/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dne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.12.202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schválilo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Zastupitelstvo obce  na veřejném zasedání 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</w:t>
      </w:r>
      <w:r w:rsidR="004E50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</w:t>
      </w:r>
      <w:r w:rsidR="004E50DA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961D4B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straně:</w:t>
      </w:r>
    </w:p>
    <w:p w14:paraId="405ACF6B" w14:textId="0DFCE0A9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příjmů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13 820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000,-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Kč 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výdajů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3 820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000,-.Kč  a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Pr="00F926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financování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0,- Kč.</w:t>
      </w:r>
    </w:p>
    <w:p w14:paraId="76D40F7D" w14:textId="6A1A7741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Během roku starosta obce schválil postupně 1</w:t>
      </w:r>
      <w:r w:rsidR="008C434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rozpočtových opatření, která měnila výši rozpočtu na straně příjmů i výdajů. </w:t>
      </w:r>
    </w:p>
    <w:p w14:paraId="40632386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Celková výše rozpočtových opatření činila:</w:t>
      </w:r>
    </w:p>
    <w:p w14:paraId="3656A1EC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Schválený rozpočet </w:t>
      </w:r>
    </w:p>
    <w:p w14:paraId="348EB732" w14:textId="77DDBF7F" w:rsidR="006849AC" w:rsidRPr="00F92636" w:rsidRDefault="00961D4B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13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8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2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0 000,-- 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V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ýdaje    1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820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000,-- 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F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inancování      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0,-</w:t>
      </w:r>
    </w:p>
    <w:p w14:paraId="6216D88C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217E5578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Celková změna</w:t>
      </w:r>
    </w:p>
    <w:p w14:paraId="06A19192" w14:textId="07BAC06F" w:rsidR="006849AC" w:rsidRPr="00F92636" w:rsidRDefault="00961D4B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4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 602 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300,--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V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ýdaje    </w:t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7 449 9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00,--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8C434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F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inancování   -      </w:t>
      </w:r>
    </w:p>
    <w:p w14:paraId="7F5A519F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46FA3AD2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Upravený rozpočet:</w:t>
      </w:r>
    </w:p>
    <w:p w14:paraId="08AF6016" w14:textId="066BC3E0" w:rsidR="006849AC" w:rsidRPr="00F92636" w:rsidRDefault="00961D4B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18</w:t>
      </w:r>
      <w:r w:rsidR="003A54F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422 3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00,- 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proofErr w:type="gramStart"/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výdaje  2</w:t>
      </w:r>
      <w:r w:rsidR="003A54F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1</w:t>
      </w:r>
      <w:proofErr w:type="gramEnd"/>
      <w:r w:rsidR="003A54F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269 90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0,- 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  – </w:t>
      </w:r>
      <w:r w:rsidR="003A54F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2 287 60</w:t>
      </w:r>
      <w:r w:rsidR="006849AC"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 ,-</w:t>
      </w:r>
    </w:p>
    <w:p w14:paraId="4B05DEA5" w14:textId="77777777" w:rsidR="006849AC" w:rsidRPr="00F92636" w:rsidRDefault="006849AC" w:rsidP="006849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provedených rozpočtových opatřeních je vedena evidence v souladu s § 16 zákona č. 250/2000 Sb. o rozpočtových pravidlech územních rozpočtů.</w:t>
      </w:r>
    </w:p>
    <w:p w14:paraId="3B3B31B0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8EE0D4B" w14:textId="66D7069D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Přehled poskytnutých příspěvků a dotací v roce 202</w:t>
      </w:r>
      <w:r w:rsidR="003A54F9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3</w:t>
      </w:r>
    </w:p>
    <w:p w14:paraId="0F80E6B7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5F1FC69B" w14:textId="13ECB233" w:rsidR="006849AC" w:rsidRPr="00961D4B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</w:pPr>
      <w:r w:rsidRPr="00961D4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V roce </w:t>
      </w:r>
      <w:proofErr w:type="gramStart"/>
      <w:r w:rsidRPr="00961D4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202</w:t>
      </w:r>
      <w:r w:rsidR="004E50DA" w:rsidRPr="00961D4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3</w:t>
      </w:r>
      <w:r w:rsidRPr="00961D4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  poskytla</w:t>
      </w:r>
      <w:proofErr w:type="gramEnd"/>
      <w:r w:rsidRPr="00961D4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 obce Žďárec  tyto příspěvky:</w:t>
      </w:r>
    </w:p>
    <w:p w14:paraId="61131720" w14:textId="1B99763D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pol.5329 § 2310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členský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příspěvek   Svazku</w:t>
      </w:r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spellStart"/>
      <w:proofErr w:type="gramStart"/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vod.a</w:t>
      </w:r>
      <w:proofErr w:type="spellEnd"/>
      <w:proofErr w:type="gramEnd"/>
      <w:r w:rsidR="00961D4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kan.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Žďársko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3</w:t>
      </w:r>
      <w:r w:rsidR="004E50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800,-  Kč</w:t>
      </w:r>
    </w:p>
    <w:p w14:paraId="346B1944" w14:textId="29B8DFE2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5329 § 3636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DSO Tišnovsko příspěvek dle obyv.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4E50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26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gramStart"/>
      <w:r w:rsidR="004E50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Kč</w:t>
      </w:r>
    </w:p>
    <w:p w14:paraId="0BB51C19" w14:textId="3471B4A6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5329 §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DSO – GDPR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12 000,- Kč</w:t>
      </w:r>
    </w:p>
    <w:p w14:paraId="3E03AF1E" w14:textId="092C0C1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 5321 § 6171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Město Tišnov – sociální služby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30 8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00,- Kč</w:t>
      </w:r>
    </w:p>
    <w:p w14:paraId="2E61E90B" w14:textId="79D8824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5321  §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6171       Město Tišnov – přestup. Komise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3 000,- Kč</w:t>
      </w:r>
    </w:p>
    <w:p w14:paraId="7D3607FC" w14:textId="020AD94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pol.5321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§  6171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Město  Tišnov- právní ochrana dětí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1 000,- Kč</w:t>
      </w:r>
    </w:p>
    <w:p w14:paraId="1CDD4935" w14:textId="753E3974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pol.5222 § 3749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Včelařský svazek – Dolní Loučky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2 000,- Kč</w:t>
      </w:r>
    </w:p>
    <w:p w14:paraId="704E3710" w14:textId="6F2F0DFA" w:rsidR="006849AC" w:rsidRPr="00F92636" w:rsidRDefault="007C6365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6349                      DSO příspěvek na skákací hrad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4 000,- Kč</w:t>
      </w:r>
    </w:p>
    <w:p w14:paraId="03A36597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2E7D003D" w14:textId="69FBDCA1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Investiční akce v roce 202</w:t>
      </w:r>
      <w:r w:rsidR="007C6365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3</w:t>
      </w:r>
    </w:p>
    <w:p w14:paraId="0C7EE859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7BA45D0B" w14:textId="52289C4E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Od roku 2021 je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rozpracovaná akce Revitalizace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veřejného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prostranství – náves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V letošním roce byla akce realizována a v září dokončena a zkolaudována.</w:t>
      </w:r>
    </w:p>
    <w:p w14:paraId="6B927078" w14:textId="51CE24C4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říjnu 2021 začala výstavba nových komunikací a IS v 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obci Žďárec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lokalita zastavění „A“ pro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18 RD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v září 2022 měla být stavba dokončena. 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únoru 2023 p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roběhla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kolaudace, stavbu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realizovala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firma AQUASYS spol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s.r.o. Žďár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nad Sázavou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 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Proběhlo zaměření </w:t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a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zápis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parcel do </w:t>
      </w:r>
      <w:proofErr w:type="gramStart"/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KN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červenci a srpnu byly prodány první  parcely.</w:t>
      </w:r>
    </w:p>
    <w:p w14:paraId="6BF1A700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0A08B22" w14:textId="77777777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C. Majetek obce - inventarizace</w:t>
      </w:r>
    </w:p>
    <w:p w14:paraId="1A0672FE" w14:textId="6EAAB3D4" w:rsidR="006849AC" w:rsidRPr="00F92636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Inventarizace majetku byla provedena ke dni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na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základě plánu inventur ze dne 20.11.202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Byl porovnán stav fyzický se stavem účetním, nebyly zjištěny žádné rozdíly. </w:t>
      </w:r>
    </w:p>
    <w:p w14:paraId="0476335F" w14:textId="14576E07" w:rsidR="006849AC" w:rsidRPr="00F92636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Stav majetku, pohledávek a závazků obce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  31.12.202</w:t>
      </w:r>
      <w:r w:rsidR="007C63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– rekapitulace</w:t>
      </w:r>
    </w:p>
    <w:p w14:paraId="459D86B9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909"/>
        <w:gridCol w:w="1727"/>
        <w:gridCol w:w="1727"/>
        <w:gridCol w:w="1583"/>
        <w:gridCol w:w="144"/>
        <w:gridCol w:w="1236"/>
      </w:tblGrid>
      <w:tr w:rsidR="006849AC" w:rsidRPr="00F92636" w14:paraId="44877D7E" w14:textId="77777777" w:rsidTr="00AA3D35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E6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Název účtu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9F8E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č. účtu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011F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stav zjištěný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E9E3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korekce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8B51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stav skutečný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AB2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rozdíl</w:t>
            </w:r>
          </w:p>
        </w:tc>
      </w:tr>
      <w:tr w:rsidR="006849AC" w:rsidRPr="00F92636" w14:paraId="5D73E58D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21B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Drobný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dlouh.nehm.m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51C0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1369" w14:textId="3FD7169F" w:rsidR="006849AC" w:rsidRPr="00F92636" w:rsidRDefault="0077343E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62C2" w14:textId="53DDC73B" w:rsidR="006849AC" w:rsidRPr="00F92636" w:rsidRDefault="0077343E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8E7B" w14:textId="73694826" w:rsidR="006849AC" w:rsidRPr="00F92636" w:rsidRDefault="0077343E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F500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69C7E5D3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949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Ostatní DNM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410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46CB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401 042,00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C6FE" w14:textId="5776B719" w:rsidR="006849AC" w:rsidRPr="00F92636" w:rsidRDefault="0077343E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252 155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D1D2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401 042,00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2D12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2FCFAE7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CB2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Pozemky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BE61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FB6" w14:textId="1D9A795C" w:rsidR="006849AC" w:rsidRPr="00F92636" w:rsidRDefault="006849AC" w:rsidP="0077343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77343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764 498,35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A61B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D3E" w14:textId="7C3362BA" w:rsidR="006849AC" w:rsidRPr="00F92636" w:rsidRDefault="006849AC" w:rsidP="0077343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77343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 764 498,35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BFA5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01C5FE3D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4137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Stavby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B7E4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88A8" w14:textId="0116FCA5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60 482 451,11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8545" w14:textId="6F81B932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12 800 369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AC2A" w14:textId="1BF3C08A" w:rsidR="006849AC" w:rsidRPr="00F92636" w:rsidRDefault="00C84C64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60 482 451,11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AA1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7682B2B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2162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Samostatné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mov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věci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816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EE63" w14:textId="0857A43D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7 260 416,08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4A38" w14:textId="198C7BB0" w:rsidR="006849AC" w:rsidRPr="00F92636" w:rsidRDefault="006849AC" w:rsidP="00C84C6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C84C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152 995,48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2A8" w14:textId="4C1DE37D" w:rsidR="006849AC" w:rsidRPr="00F92636" w:rsidRDefault="006849AC" w:rsidP="00C84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 w:rsidR="00C84C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7 260 416,08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587B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9F34F50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B36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413F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46E" w14:textId="2FC3BE81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1 701 913,84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21EF" w14:textId="1C88FF81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9CB8" w14:textId="5DB8E87C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1 701 913,84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4950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6632C175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945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Nedokončený 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C29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D0D" w14:textId="2B25D89B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727 206,50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14D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C594" w14:textId="339DE08E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727 206,50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A35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CB22C5B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8D2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Pokladna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78A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23CB" w14:textId="7FFE4934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52 863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FD4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B701" w14:textId="2E24E8AB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52 863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55AA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5F8D676A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717B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 běžné účty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4E0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448" w14:textId="4FE48696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6 429 413,82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4405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42F0" w14:textId="7BADE61F" w:rsidR="006849AC" w:rsidRPr="00F92636" w:rsidRDefault="00C84C64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6 429 413,82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EA32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7816D7AA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32E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Ceniny –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pošt.známky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FF16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D9EB" w14:textId="245DDDF8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387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C7A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AC0E" w14:textId="347FA34F" w:rsidR="006849AC" w:rsidRPr="00F92636" w:rsidRDefault="00C84C64" w:rsidP="00C84C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387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6808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6DC02D0E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004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Odběratelé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BA6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B31C" w14:textId="510CEDD3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206 859,91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10E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AF61" w14:textId="111356E4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206 859,91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1C4A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487FD2E7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5AC4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Krátkod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Posk.zálohy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BB3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92E" w14:textId="4CA80100" w:rsidR="006849AC" w:rsidRPr="00F92636" w:rsidRDefault="00C84C64" w:rsidP="00C84C6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183 720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5CBB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55AA" w14:textId="3CE1619D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183 720,-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2B8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45337AC2" w14:textId="77777777" w:rsidTr="00AA3D35">
        <w:trPr>
          <w:trHeight w:val="292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C13B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Pohledávky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E20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0309" w14:textId="07CAEF1F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3 100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42EB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242" w14:textId="12E28B37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3 100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B35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706590A7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00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Dodavatelé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73C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65A" w14:textId="5326D845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60 331,63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E474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1659" w14:textId="04EC824D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60 331,63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36D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72B0D1DB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4E4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Zaměstnanci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99C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FF14" w14:textId="25DE485D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118 120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5F2F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5B67" w14:textId="33D1AF5E" w:rsidR="006849AC" w:rsidRPr="00F92636" w:rsidRDefault="00C84C64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118 120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434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0637A131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C150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soc.pojišt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CC30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3B23" w14:textId="3615E2C7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26 613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5E3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BA6" w14:textId="409CBABB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26 613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7DDE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581ADE7C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8BB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zdrav</w:t>
            </w:r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.pojit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1783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E97" w14:textId="3D31F484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19 883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C66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B482" w14:textId="66234A9D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19 883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B253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6BDEB64F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2E1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Jiné přímé daně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EEAF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855D" w14:textId="4239F608" w:rsidR="006849AC" w:rsidRPr="00F92636" w:rsidRDefault="006849AC" w:rsidP="00FD02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16 </w:t>
            </w:r>
            <w:r w:rsidR="00FD02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975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402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D01" w14:textId="5218A770" w:rsidR="006849AC" w:rsidRPr="00F92636" w:rsidRDefault="00FD0239" w:rsidP="00FD02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16 975,-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CFB8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5178468A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E730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Přijaté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B43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AF42" w14:textId="1F574608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proofErr w:type="gramStart"/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200,,</w:t>
            </w:r>
            <w:proofErr w:type="gramEnd"/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2701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3BC4" w14:textId="4759F8EA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200,00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7EFC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5CB52DD5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F06E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Daň z příjmů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6CB2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E679" w14:textId="705EEE82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1 239 253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628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EC8D" w14:textId="0DF7E228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1 239 253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9B5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5C264A5" w14:textId="77777777" w:rsidTr="00AA3D35">
        <w:trPr>
          <w:trHeight w:val="55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21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Přijaté zálohy na transfery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D9BF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374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3BDF" w14:textId="6B9E3677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16 078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86E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334" w14:textId="540328A2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16 078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510E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22D7BD01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F09E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</w:t>
            </w:r>
            <w:proofErr w:type="spellStart"/>
            <w:proofErr w:type="gram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os.mimo</w:t>
            </w:r>
            <w:proofErr w:type="spellEnd"/>
            <w:proofErr w:type="gram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proofErr w:type="spellStart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v.i</w:t>
            </w:r>
            <w:proofErr w:type="spellEnd"/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E611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0001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FA70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4686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401F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7BC77C76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DBD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vybr.m.vl.in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355B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816E" w14:textId="1F99C6A1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A99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B48F" w14:textId="7F6D36CC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9588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582F44EA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B6F3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Jmění účetní jednotky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5A52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F806" w14:textId="1721E94B" w:rsidR="006849AC" w:rsidRPr="00F92636" w:rsidRDefault="006849AC" w:rsidP="00FD02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</w:t>
            </w:r>
            <w:r w:rsidR="00FD02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323 695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7F4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C0D7" w14:textId="3A61B5AD" w:rsidR="006849AC" w:rsidRPr="00F92636" w:rsidRDefault="006849AC" w:rsidP="00FD02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</w:t>
            </w:r>
            <w:r w:rsidR="00FD02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323 695</w:t>
            </w: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D098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393F8F5A" w14:textId="77777777" w:rsidTr="00AA3D35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9BD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Transfery na DM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C1AD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EE9F" w14:textId="1403805C" w:rsidR="006849AC" w:rsidRPr="00F92636" w:rsidRDefault="00FD0239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19 303 843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5CE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860B" w14:textId="44A6100C" w:rsidR="006849AC" w:rsidRPr="00F92636" w:rsidRDefault="001C5F32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19 303 843</w:t>
            </w:r>
            <w:r w:rsidR="006849AC"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3567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6849AC" w:rsidRPr="00F92636" w14:paraId="4AFAD1AA" w14:textId="77777777" w:rsidTr="00AA3D35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4EDA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Oceňovací rozdíly při prvotním ocenění met.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F542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CCAE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1AC" w14:textId="77777777" w:rsidR="006849AC" w:rsidRPr="00F92636" w:rsidRDefault="006849AC" w:rsidP="00AA3D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31BE" w14:textId="77777777" w:rsidR="006849AC" w:rsidRPr="00F92636" w:rsidRDefault="006849AC" w:rsidP="00AA3D3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3333" w14:textId="77777777" w:rsidR="006849AC" w:rsidRPr="00F92636" w:rsidRDefault="006849AC" w:rsidP="00AA3D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926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</w:tbl>
    <w:p w14:paraId="134A520F" w14:textId="77777777" w:rsidR="006849AC" w:rsidRPr="00F92636" w:rsidRDefault="006849AC" w:rsidP="00684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Jiné oceňovací </w:t>
      </w:r>
      <w:proofErr w:type="spell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rozd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407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0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</w:t>
      </w:r>
    </w:p>
    <w:p w14:paraId="253ACC96" w14:textId="110FED59" w:rsidR="006849AC" w:rsidRPr="00F92636" w:rsidRDefault="006849AC" w:rsidP="00684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Dohadné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účty aktivní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388      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</w:t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0,-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0,-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5A6F5AFF" w14:textId="77777777" w:rsidR="001C5F32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Čerpáno ze s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estavy Rozvaha za období 12/2023</w:t>
      </w:r>
    </w:p>
    <w:p w14:paraId="6EEE485A" w14:textId="77777777" w:rsidR="001C5F32" w:rsidRDefault="001C5F32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C766BD" w14:textId="7D02C93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0BBD4F1C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8908E9B" w14:textId="77777777" w:rsidR="006849AC" w:rsidRPr="00F92636" w:rsidRDefault="006849AC" w:rsidP="006849AC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 xml:space="preserve">          Hospodaření příspěvkové organizace Základní škola a Mateřská škola Václava Havla Žďárec</w:t>
      </w:r>
    </w:p>
    <w:p w14:paraId="5CBBBB4E" w14:textId="49C2A800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Žďárec</w:t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jako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zřizovatel příspěvkové organizace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Základní  škola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a Mateřská škola Václava Havla  Žďárec, okres  Brno – venkov ,594 56 Žďárec, poskytla na provoz ze svého rozpočtu částku  2 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00 000,-Kč. Ve schváleném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rozpočtu se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jednalo o částku 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 000 000, ale vzhledem k razantnímu zdražení elektrické energie musela být částka navýšena. Příspěvková organizace v roce </w:t>
      </w:r>
      <w:r w:rsidR="00405B9C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</w:t>
      </w:r>
      <w:r w:rsidR="00405B9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 ukončila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hospodaření s přebytkem ve výši 1</w:t>
      </w:r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77 856,</w:t>
      </w:r>
      <w:proofErr w:type="gramStart"/>
      <w:r w:rsidR="001C5F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290D87DD" w14:textId="269C51F3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Zpráva o výsledku přezkoumání hospodaření obce za rok 202</w:t>
      </w:r>
      <w:r w:rsidR="001C5F3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</w:t>
      </w:r>
    </w:p>
    <w:p w14:paraId="0721EBAD" w14:textId="4EC66875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Přezkoumání bylo provedeno na základě žádosti obce a v souladu se zákonem č. 420/2004 Sb. o přezkoumání hospodaření územně samosprávných celků a DSO pracovníky odboru kontroly Krajského úřadu JMK </w:t>
      </w:r>
      <w:proofErr w:type="gram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dne  </w:t>
      </w:r>
      <w:r w:rsidR="001C5F32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27</w:t>
      </w: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5.</w:t>
      </w:r>
      <w:r w:rsidR="00405B9C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202</w:t>
      </w:r>
      <w:r w:rsidR="001C5F32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4</w:t>
      </w: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br/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C. Závěr </w:t>
      </w:r>
    </w:p>
    <w:p w14:paraId="3B5AFCC7" w14:textId="6A55059D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I. Při přezkoumání hos</w:t>
      </w:r>
      <w:r w:rsidR="001C5F32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podaření obce Žďárec za rok 2023</w:t>
      </w:r>
    </w:p>
    <w:p w14:paraId="2CA02939" w14:textId="66758A29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byly zjištěny chyby a nedostatky</w:t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uvedené v </w:t>
      </w:r>
      <w:proofErr w:type="gramStart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ustanovení  §</w:t>
      </w:r>
      <w:proofErr w:type="gramEnd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10 odst. 3 </w:t>
      </w:r>
      <w:proofErr w:type="spellStart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písm.c</w:t>
      </w:r>
      <w:proofErr w:type="spellEnd"/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) zákona o přezkou</w:t>
      </w:r>
      <w:r w:rsidR="00405B9C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má</w:t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vání hospodaření , a to </w:t>
      </w:r>
    </w:p>
    <w:p w14:paraId="175A3BC3" w14:textId="77777777" w:rsidR="006849AC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Nedostatky, spočívající v porušení povinností územního celku stanovených zvláštními právními předpisy</w:t>
      </w:r>
    </w:p>
    <w:p w14:paraId="76AE8743" w14:textId="52E6CD94" w:rsidR="00405B9C" w:rsidRDefault="00405B9C" w:rsidP="00405B9C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zadavatel neuveřejnil na profilu zadavatele smlouvu uzavřenou na veřejnou zakázku včetně všech jejich změn a dodatků v souladu se zákonem.</w:t>
      </w:r>
    </w:p>
    <w:p w14:paraId="18387A57" w14:textId="00D1F52F" w:rsidR="00405B9C" w:rsidRDefault="00405B9C" w:rsidP="008B1003">
      <w:pPr>
        <w:pStyle w:val="Odstavecseseznamem"/>
        <w:autoSpaceDE w:val="0"/>
        <w:autoSpaceDN w:val="0"/>
        <w:spacing w:after="0" w:line="240" w:lineRule="auto"/>
        <w:ind w:left="0" w:firstLine="360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Neodstranění </w:t>
      </w:r>
      <w:r w:rsidR="008B1003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nedostatků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zjištěných </w:t>
      </w:r>
      <w:r w:rsidR="008B1003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p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ři přezkoumání za předchá</w:t>
      </w:r>
      <w:r w:rsidR="008B1003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zející roky</w:t>
      </w:r>
    </w:p>
    <w:p w14:paraId="001D26F8" w14:textId="2667028E" w:rsidR="008B1003" w:rsidRPr="008B1003" w:rsidRDefault="008B1003" w:rsidP="008B1003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II. Upozornění na případná rizika, </w:t>
      </w:r>
      <w:proofErr w:type="gramStart"/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která  lze</w:t>
      </w:r>
      <w:proofErr w:type="gramEnd"/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 dovodit ze </w:t>
      </w:r>
      <w:r w:rsidR="00B41D0B"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zjištěných</w:t>
      </w:r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chyb a </w:t>
      </w:r>
      <w:r w:rsidR="00B41D0B"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nedostatků</w:t>
      </w:r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, která mohou mít </w:t>
      </w:r>
      <w:r w:rsidR="00B41D0B"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negativní</w:t>
      </w:r>
      <w:r w:rsidRPr="008B100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dopad na hospodaření územního celku v budoucnu:</w:t>
      </w:r>
    </w:p>
    <w:p w14:paraId="0413262C" w14:textId="77777777" w:rsidR="008B1003" w:rsidRPr="008B1003" w:rsidRDefault="008B1003" w:rsidP="008B1003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</w:p>
    <w:p w14:paraId="2CDC8BEA" w14:textId="6620ED89" w:rsidR="006849AC" w:rsidRPr="00F92636" w:rsidRDefault="001C5F32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A byly zjištěny chyby a nedostatky, které nemají závažnost nedostatků uvedených v § 10 odst.3 </w:t>
      </w:r>
      <w:proofErr w:type="spellStart"/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písm.c</w:t>
      </w:r>
      <w:proofErr w:type="spellEnd"/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) zákona o přezkoumávání hospodaření, a </w:t>
      </w:r>
      <w:proofErr w:type="gramStart"/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to :</w:t>
      </w:r>
      <w:proofErr w:type="gramEnd"/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 Zadavatel neuveřejnil na profilu zadavatele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     </w:t>
      </w:r>
      <w:r w:rsidR="006849AC"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smlouvu uzavřenou na veřejnou zakázku včetně všech jejich změn a dodatků v souladu se zákonem. </w:t>
      </w:r>
    </w:p>
    <w:p w14:paraId="23F0661A" w14:textId="3E241155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</w:pPr>
      <w:proofErr w:type="gramStart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( citace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 ze </w:t>
      </w:r>
      <w:r w:rsidRPr="00F92636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t>Zprávy o výsledku přezkoumání hospodaření za rok 202</w:t>
      </w:r>
      <w:r w:rsidR="001C5F32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t>3</w:t>
      </w:r>
      <w:r w:rsidRPr="00F92636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t>)</w:t>
      </w:r>
    </w:p>
    <w:p w14:paraId="5889C1F8" w14:textId="77777777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color w:val="000000"/>
          <w:kern w:val="0"/>
          <w:sz w:val="24"/>
          <w:szCs w:val="24"/>
          <w:lang w:eastAsia="cs-CZ"/>
          <w14:ligatures w14:val="none"/>
        </w:rPr>
        <w:br/>
      </w: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II. Upozornění na případná rizika, která lze dovodit ze zjištěných chyb a nedostatků, která mohou mít negativní dopad na hospodaření územního celku v budoucnu: </w:t>
      </w:r>
    </w:p>
    <w:p w14:paraId="37E32EB8" w14:textId="77777777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</w:p>
    <w:p w14:paraId="21842AB4" w14:textId="434F8171" w:rsidR="006849AC" w:rsidRPr="00F92636" w:rsidRDefault="006849AC" w:rsidP="006849AC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veřejný zadavatel se </w:t>
      </w:r>
      <w:proofErr w:type="gramStart"/>
      <w:r w:rsidR="008B1003"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dopusti</w:t>
      </w:r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l </w:t>
      </w:r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přestupku</w:t>
      </w:r>
      <w:proofErr w:type="gramEnd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při uveřejňování podle zákona č. 134/2016 Sb., o zadávání veřejných zakázek, ve znění pozdějších předpisů tím, že neuveřejní smlouvu na veřejnou zakázku podle  § 219 odst. 1 tohoto zákona. Za takový přestupek se </w:t>
      </w:r>
      <w:proofErr w:type="gramStart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uloží</w:t>
      </w:r>
      <w:proofErr w:type="gramEnd"/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pokuta do </w:t>
      </w:r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1 0</w:t>
      </w:r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00 000,- Kč. Tyto přestupky projednává Úřad pro ochranu hospodářské soutěže.</w:t>
      </w:r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V souladu s § 25 odst. 4 zákona č. 255/2012 -</w:t>
      </w:r>
      <w:proofErr w:type="spellStart"/>
      <w:proofErr w:type="gramStart"/>
      <w:r w:rsidR="00B41D0B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S</w:t>
      </w:r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b</w:t>
      </w:r>
      <w:proofErr w:type="spellEnd"/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,</w:t>
      </w:r>
      <w:r w:rsidR="00B41D0B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,</w:t>
      </w:r>
      <w:proofErr w:type="gramEnd"/>
      <w:r w:rsidR="00B41D0B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>o kontrole</w:t>
      </w:r>
      <w:r w:rsidR="008B1003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 ( kontrolní řád) ve znění pozdějších předpisů  bude zjištěný nedostatek předán k dalším úkonům.</w:t>
      </w:r>
      <w:r w:rsidRPr="00F92636">
        <w:rPr>
          <w:rFonts w:ascii="Times New Roman" w:hAnsi="Times New Roman" w:cs="Times New Roman"/>
          <w:i/>
          <w:iCs/>
          <w:color w:val="000000"/>
          <w:kern w:val="0"/>
          <w:sz w:val="23"/>
          <w:szCs w:val="23"/>
          <w:lang w:eastAsia="cs-CZ"/>
          <w14:ligatures w14:val="none"/>
        </w:rPr>
        <w:t xml:space="preserve"> </w:t>
      </w:r>
    </w:p>
    <w:p w14:paraId="6666F768" w14:textId="77777777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</w:p>
    <w:p w14:paraId="172E3D94" w14:textId="77777777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III. Poměrové ukazatele zjištěné při přezkoumání hospodaření: </w:t>
      </w:r>
    </w:p>
    <w:p w14:paraId="63FD26B6" w14:textId="28A24CCC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a) podíl pohledávek na rozpočtu územního celku .....................................1,</w:t>
      </w:r>
      <w:proofErr w:type="gramStart"/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1</w:t>
      </w:r>
      <w:r w:rsidR="00B41D0B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2</w:t>
      </w: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 %</w:t>
      </w:r>
      <w:proofErr w:type="gramEnd"/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</w:t>
      </w:r>
    </w:p>
    <w:p w14:paraId="01C30D0E" w14:textId="0EFF4E20" w:rsidR="006849AC" w:rsidRPr="00F92636" w:rsidRDefault="006849AC" w:rsidP="006849AC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b) podíl závazků na rozpočtu územního celku .......................................... </w:t>
      </w:r>
      <w:r w:rsidR="00B41D0B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1</w:t>
      </w: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,</w:t>
      </w:r>
      <w:r w:rsidR="00B41D0B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36</w:t>
      </w:r>
      <w:r w:rsidRPr="00F92636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% </w:t>
      </w:r>
    </w:p>
    <w:p w14:paraId="32D88C02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c) podíl zastaveného majetku na celkovém majetku územního celku ............ 0 %</w:t>
      </w:r>
    </w:p>
    <w:p w14:paraId="387FEBDE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1E88648A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</w:pPr>
      <w:proofErr w:type="spellStart"/>
      <w:r w:rsidRPr="00F92636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>IV.Ověření</w:t>
      </w:r>
      <w:proofErr w:type="spellEnd"/>
      <w:r w:rsidRPr="00F92636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 xml:space="preserve"> poměru dluhu územního celku k průměru jeho příjmů za poslední 4 rozpočtové roky podle právního předpisu upravujícího rozpočtovou odpovědnost:</w:t>
      </w:r>
    </w:p>
    <w:p w14:paraId="7185C125" w14:textId="7777777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Dluh obce Žďárec k 31.12.202 nepřekročil 60 % průměru příjmů za poslední 4 rozpočtované roky.</w:t>
      </w:r>
    </w:p>
    <w:p w14:paraId="334F9F6E" w14:textId="77777777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Obec Žďárec nemá k 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31.12.2022  žádný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úvěr, půjčku ani návratnou finanční výpomoc.    </w:t>
      </w:r>
    </w:p>
    <w:p w14:paraId="10A40386" w14:textId="38B556EB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kanceláři OÚ jsou po dobu vyvěšení návrhu Závěrečného účtu k nahlédnutí všechny výkazy obce i školy za rok 202</w:t>
      </w:r>
      <w:r w:rsidR="00B41D0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                          </w:t>
      </w:r>
    </w:p>
    <w:p w14:paraId="7F27E6DF" w14:textId="77777777" w:rsidR="006849AC" w:rsidRPr="00F92636" w:rsidRDefault="006849AC" w:rsidP="006849A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Připomínky k návrhu závěrečného účtu mohou občané uplatnit písemně ve lhůtě stanovené dnem vyvěšení nebo ústně na zasedání Zastupitelstva obce.</w:t>
      </w:r>
    </w:p>
    <w:p w14:paraId="38D0E5E2" w14:textId="2C351BB7" w:rsidR="006849AC" w:rsidRPr="00F92636" w:rsidRDefault="006849AC" w:rsidP="00684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 schválení v orgánech obce </w:t>
      </w:r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se  stává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tento Návrh  závěrečného  účtu</w:t>
      </w:r>
      <w:r w:rsidRPr="00F926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Závěrečným účtem  obce  Žďárec za rok  202</w:t>
      </w:r>
      <w:r w:rsidR="00B41D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410FE618" w14:textId="0346D663" w:rsidR="006849AC" w:rsidRPr="00F92636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Vypracovala: Ilona Midrlová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="00B41D0B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Schválil: Jindřich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proofErr w:type="spellStart"/>
      <w:proofErr w:type="gramStart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</w:t>
      </w:r>
      <w:proofErr w:type="gramEnd"/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starosta  </w:t>
      </w:r>
    </w:p>
    <w:p w14:paraId="19FAFC24" w14:textId="5AD1EAD5" w:rsidR="006849AC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Návrh ZÚ zveřejněn na úřední i elektronické desce: </w:t>
      </w:r>
      <w:r w:rsidR="00B41D0B"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od 31.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5. 202</w:t>
      </w:r>
      <w:r w:rsidR="00B41D0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 w:rsidRPr="00F926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do 30. 6. 202</w:t>
      </w:r>
      <w:r w:rsidR="00B41D0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</w:p>
    <w:p w14:paraId="65E1EF24" w14:textId="77777777" w:rsidR="00362A21" w:rsidRDefault="006849AC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Zastupitelstvo obce na svém </w:t>
      </w:r>
      <w:r w:rsidR="00362A2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</w:t>
      </w:r>
      <w:proofErr w:type="gramStart"/>
      <w:r w:rsidR="00362A21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.veřejné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zasedání dne </w:t>
      </w:r>
    </w:p>
    <w:p w14:paraId="434F30DF" w14:textId="77777777" w:rsidR="00362A21" w:rsidRDefault="00362A21" w:rsidP="006849AC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CA7A740" w14:textId="27A014EB" w:rsidR="006849AC" w:rsidRDefault="006849AC" w:rsidP="006849AC">
      <w:pPr>
        <w:suppressAutoHyphens/>
        <w:spacing w:before="280" w:after="280" w:line="240" w:lineRule="auto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schválilo tento Závěrečný účet</w:t>
      </w:r>
    </w:p>
    <w:p w14:paraId="700137B7" w14:textId="77777777" w:rsidR="00CE6B45" w:rsidRDefault="00CE6B45"/>
    <w:sectPr w:rsidR="00CE6B45" w:rsidSect="00684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248411FC"/>
    <w:multiLevelType w:val="hybridMultilevel"/>
    <w:tmpl w:val="71C6178A"/>
    <w:lvl w:ilvl="0" w:tplc="635C2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54E4"/>
    <w:multiLevelType w:val="hybridMultilevel"/>
    <w:tmpl w:val="FA3E9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E4E7E"/>
    <w:multiLevelType w:val="hybridMultilevel"/>
    <w:tmpl w:val="A6DCCE5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6324E"/>
    <w:multiLevelType w:val="hybridMultilevel"/>
    <w:tmpl w:val="8414533C"/>
    <w:lvl w:ilvl="0" w:tplc="6E726F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398430">
    <w:abstractNumId w:val="0"/>
  </w:num>
  <w:num w:numId="2" w16cid:durableId="130269060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730689">
    <w:abstractNumId w:val="3"/>
  </w:num>
  <w:num w:numId="4" w16cid:durableId="107362096">
    <w:abstractNumId w:val="4"/>
  </w:num>
  <w:num w:numId="5" w16cid:durableId="529073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9AC"/>
    <w:rsid w:val="000C1E18"/>
    <w:rsid w:val="001C5F32"/>
    <w:rsid w:val="00362A21"/>
    <w:rsid w:val="003A1DB9"/>
    <w:rsid w:val="003A54F9"/>
    <w:rsid w:val="003C1F5C"/>
    <w:rsid w:val="00405B9C"/>
    <w:rsid w:val="004C4634"/>
    <w:rsid w:val="004E50DA"/>
    <w:rsid w:val="00552B84"/>
    <w:rsid w:val="00590CF3"/>
    <w:rsid w:val="005A1219"/>
    <w:rsid w:val="006025B7"/>
    <w:rsid w:val="0061351F"/>
    <w:rsid w:val="006849AC"/>
    <w:rsid w:val="0077343E"/>
    <w:rsid w:val="007A4501"/>
    <w:rsid w:val="007C6365"/>
    <w:rsid w:val="00894EBD"/>
    <w:rsid w:val="008B1003"/>
    <w:rsid w:val="008B5D80"/>
    <w:rsid w:val="008C4343"/>
    <w:rsid w:val="00961D4B"/>
    <w:rsid w:val="009D55BE"/>
    <w:rsid w:val="00B41D0B"/>
    <w:rsid w:val="00C84C64"/>
    <w:rsid w:val="00CE6B45"/>
    <w:rsid w:val="00D52179"/>
    <w:rsid w:val="00E478EE"/>
    <w:rsid w:val="00FD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58F4"/>
  <w15:docId w15:val="{60EB976E-6F10-484B-99F9-A1C1EB15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9AC"/>
  </w:style>
  <w:style w:type="paragraph" w:styleId="Nadpis1">
    <w:name w:val="heading 1"/>
    <w:basedOn w:val="Normln"/>
    <w:next w:val="Normln"/>
    <w:link w:val="Nadpis1Char"/>
    <w:uiPriority w:val="9"/>
    <w:qFormat/>
    <w:rsid w:val="006849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4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49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849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849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849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849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849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849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49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49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49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849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849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849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849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849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849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849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4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49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849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849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849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849A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849A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849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849A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849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ec-zdarec.cz" TargetMode="External"/><Relationship Id="rId5" Type="http://schemas.openxmlformats.org/officeDocument/2006/relationships/hyperlink" Target="mailto:info@obec-zdare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1721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info@obec-zdarec.cz</dc:creator>
  <cp:keywords/>
  <dc:description/>
  <cp:lastModifiedBy>info@obec-zdarec.cz</cp:lastModifiedBy>
  <cp:revision>9</cp:revision>
  <dcterms:created xsi:type="dcterms:W3CDTF">2024-06-02T17:02:00Z</dcterms:created>
  <dcterms:modified xsi:type="dcterms:W3CDTF">2024-06-10T07:32:00Z</dcterms:modified>
</cp:coreProperties>
</file>